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68677" w14:textId="28CAC0A8" w:rsidR="00D03748" w:rsidRDefault="00D03748" w:rsidP="00D03748">
      <w:pPr>
        <w:ind w:left="0"/>
      </w:pPr>
    </w:p>
    <w:tbl>
      <w:tblPr>
        <w:tblStyle w:val="TableGrid0"/>
        <w:tblW w:w="0" w:type="auto"/>
        <w:tblInd w:w="-714" w:type="dxa"/>
        <w:tblLook w:val="04A0" w:firstRow="1" w:lastRow="0" w:firstColumn="1" w:lastColumn="0" w:noHBand="0" w:noVBand="1"/>
      </w:tblPr>
      <w:tblGrid>
        <w:gridCol w:w="969"/>
        <w:gridCol w:w="1242"/>
        <w:gridCol w:w="2092"/>
        <w:gridCol w:w="1242"/>
        <w:gridCol w:w="1260"/>
        <w:gridCol w:w="2925"/>
      </w:tblGrid>
      <w:tr w:rsidR="00EE1E85" w14:paraId="3FAA28EA" w14:textId="77777777" w:rsidTr="00630A39">
        <w:tc>
          <w:tcPr>
            <w:tcW w:w="969" w:type="dxa"/>
            <w:vMerge w:val="restart"/>
          </w:tcPr>
          <w:p w14:paraId="70EC270E" w14:textId="54A669FC" w:rsidR="0083596D" w:rsidRDefault="0083596D" w:rsidP="00D03748">
            <w:pPr>
              <w:ind w:left="0"/>
            </w:pPr>
            <w:r>
              <w:t>Early Years</w:t>
            </w:r>
          </w:p>
        </w:tc>
        <w:tc>
          <w:tcPr>
            <w:tcW w:w="3334" w:type="dxa"/>
            <w:gridSpan w:val="2"/>
          </w:tcPr>
          <w:p w14:paraId="46D07007" w14:textId="6DE6B1C1" w:rsidR="0083596D" w:rsidRPr="00D56EE4" w:rsidRDefault="0083596D" w:rsidP="00D03748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D56EE4">
              <w:rPr>
                <w:b w:val="0"/>
                <w:bCs/>
                <w:sz w:val="16"/>
                <w:szCs w:val="16"/>
              </w:rPr>
              <w:t>Statements from Development Matters</w:t>
            </w:r>
          </w:p>
        </w:tc>
        <w:tc>
          <w:tcPr>
            <w:tcW w:w="5427" w:type="dxa"/>
            <w:gridSpan w:val="3"/>
          </w:tcPr>
          <w:p w14:paraId="2366F3F8" w14:textId="7AC2432D" w:rsidR="0083596D" w:rsidRPr="00D56EE4" w:rsidRDefault="0083596D" w:rsidP="00D03748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D56EE4">
              <w:rPr>
                <w:b w:val="0"/>
                <w:bCs/>
                <w:sz w:val="16"/>
                <w:szCs w:val="16"/>
              </w:rPr>
              <w:t>Statements from the Early Learning Goals (EYFS Statutory Framework)</w:t>
            </w:r>
          </w:p>
        </w:tc>
      </w:tr>
      <w:tr w:rsidR="00EE1E85" w14:paraId="475C404B" w14:textId="77777777" w:rsidTr="00630A39">
        <w:tc>
          <w:tcPr>
            <w:tcW w:w="969" w:type="dxa"/>
            <w:vMerge/>
          </w:tcPr>
          <w:p w14:paraId="7DF07F35" w14:textId="77777777" w:rsidR="00D56EE4" w:rsidRDefault="00D56EE4" w:rsidP="00D03748">
            <w:pPr>
              <w:ind w:left="0"/>
            </w:pPr>
          </w:p>
        </w:tc>
        <w:tc>
          <w:tcPr>
            <w:tcW w:w="1242" w:type="dxa"/>
            <w:vMerge w:val="restart"/>
          </w:tcPr>
          <w:p w14:paraId="0E4D0B2B" w14:textId="35B5E7CF" w:rsidR="00D56EE4" w:rsidRPr="00D56EE4" w:rsidRDefault="00D56EE4" w:rsidP="00D03748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D56EE4">
              <w:rPr>
                <w:b w:val="0"/>
                <w:bCs/>
                <w:sz w:val="16"/>
                <w:szCs w:val="16"/>
              </w:rPr>
              <w:t>Understanding the World</w:t>
            </w:r>
          </w:p>
        </w:tc>
        <w:tc>
          <w:tcPr>
            <w:tcW w:w="2092" w:type="dxa"/>
            <w:vMerge w:val="restart"/>
          </w:tcPr>
          <w:p w14:paraId="29FE9953" w14:textId="1E50655D" w:rsidR="00D56EE4" w:rsidRPr="003D01BF" w:rsidRDefault="00D56EE4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D01BF">
              <w:rPr>
                <w:b w:val="0"/>
                <w:bCs/>
                <w:sz w:val="16"/>
                <w:szCs w:val="16"/>
              </w:rPr>
              <w:t>Draw information</w:t>
            </w:r>
            <w:r w:rsidR="003D01BF" w:rsidRPr="003D01BF">
              <w:rPr>
                <w:b w:val="0"/>
                <w:bCs/>
                <w:sz w:val="16"/>
                <w:szCs w:val="16"/>
              </w:rPr>
              <w:t xml:space="preserve"> </w:t>
            </w:r>
            <w:r w:rsidRPr="003D01BF">
              <w:rPr>
                <w:b w:val="0"/>
                <w:bCs/>
                <w:sz w:val="16"/>
                <w:szCs w:val="16"/>
              </w:rPr>
              <w:t>from a simple map.</w:t>
            </w:r>
          </w:p>
          <w:p w14:paraId="602B2F8B" w14:textId="77777777" w:rsidR="003D01BF" w:rsidRDefault="003D01BF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</w:p>
          <w:p w14:paraId="40A3A462" w14:textId="4F9D49F6" w:rsidR="00D56EE4" w:rsidRPr="003D01BF" w:rsidRDefault="00D56EE4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D01BF">
              <w:rPr>
                <w:b w:val="0"/>
                <w:bCs/>
                <w:sz w:val="16"/>
                <w:szCs w:val="16"/>
              </w:rPr>
              <w:t>Recognise some similarities and differences between life in this country and life in other countries.</w:t>
            </w:r>
          </w:p>
          <w:p w14:paraId="7CAEB808" w14:textId="77777777" w:rsidR="003D01BF" w:rsidRDefault="003D01BF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</w:p>
          <w:p w14:paraId="3CB22E4A" w14:textId="26FAC044" w:rsidR="00D56EE4" w:rsidRPr="003D01BF" w:rsidRDefault="00D56EE4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3D01BF">
              <w:rPr>
                <w:b w:val="0"/>
                <w:bCs/>
                <w:sz w:val="16"/>
                <w:szCs w:val="16"/>
              </w:rPr>
              <w:t>Recognise some environments that are different to the one in which they live.</w:t>
            </w:r>
          </w:p>
        </w:tc>
        <w:tc>
          <w:tcPr>
            <w:tcW w:w="1242" w:type="dxa"/>
            <w:vMerge w:val="restart"/>
          </w:tcPr>
          <w:p w14:paraId="1AA6932B" w14:textId="1F621458" w:rsidR="00D56EE4" w:rsidRPr="00D56EE4" w:rsidRDefault="00D56EE4" w:rsidP="00D03748">
            <w:pPr>
              <w:ind w:left="0"/>
              <w:rPr>
                <w:b w:val="0"/>
                <w:bCs/>
                <w:sz w:val="16"/>
                <w:szCs w:val="16"/>
              </w:rPr>
            </w:pPr>
            <w:r w:rsidRPr="00D56EE4">
              <w:rPr>
                <w:b w:val="0"/>
                <w:bCs/>
                <w:sz w:val="16"/>
                <w:szCs w:val="16"/>
              </w:rPr>
              <w:t>Understanding the World</w:t>
            </w:r>
          </w:p>
        </w:tc>
        <w:tc>
          <w:tcPr>
            <w:tcW w:w="1260" w:type="dxa"/>
          </w:tcPr>
          <w:p w14:paraId="03689AA3" w14:textId="08B149D8" w:rsidR="00D56EE4" w:rsidRDefault="00EE1E85" w:rsidP="00D03748">
            <w:pPr>
              <w:ind w:left="0"/>
            </w:pPr>
            <w:r>
              <w:rPr>
                <w:b w:val="0"/>
                <w:bCs/>
                <w:sz w:val="16"/>
                <w:szCs w:val="16"/>
              </w:rPr>
              <w:t>People, Culture and Communities</w:t>
            </w:r>
          </w:p>
        </w:tc>
        <w:tc>
          <w:tcPr>
            <w:tcW w:w="2925" w:type="dxa"/>
          </w:tcPr>
          <w:p w14:paraId="2B9C2438" w14:textId="4FA5DAE1" w:rsidR="003D01BF" w:rsidRPr="003D01BF" w:rsidRDefault="00EE1E85" w:rsidP="003D01BF">
            <w:pPr>
              <w:ind w:left="0"/>
            </w:pPr>
            <w:r w:rsidRPr="003D01BF">
              <w:rPr>
                <w:b w:val="0"/>
                <w:bCs/>
                <w:sz w:val="16"/>
                <w:szCs w:val="16"/>
              </w:rPr>
              <w:t xml:space="preserve">Describe their immediate environment using knowledge from </w:t>
            </w:r>
            <w:r w:rsidR="005A56FE" w:rsidRPr="003D01BF">
              <w:rPr>
                <w:b w:val="0"/>
                <w:bCs/>
                <w:sz w:val="16"/>
                <w:szCs w:val="16"/>
              </w:rPr>
              <w:t>observation</w:t>
            </w:r>
            <w:r w:rsidRPr="003D01BF">
              <w:rPr>
                <w:b w:val="0"/>
                <w:bCs/>
                <w:sz w:val="16"/>
                <w:szCs w:val="16"/>
              </w:rPr>
              <w:t>, discussion</w:t>
            </w:r>
            <w:r w:rsidR="00B533DE" w:rsidRPr="003D01BF">
              <w:rPr>
                <w:b w:val="0"/>
                <w:bCs/>
                <w:sz w:val="16"/>
                <w:szCs w:val="16"/>
              </w:rPr>
              <w:t>, stories, non-fiction and maps</w:t>
            </w:r>
          </w:p>
          <w:p w14:paraId="5EF93777" w14:textId="77777777" w:rsidR="003D01BF" w:rsidRDefault="003D01BF" w:rsidP="003D01BF">
            <w:pPr>
              <w:ind w:left="0"/>
              <w:rPr>
                <w:b w:val="0"/>
                <w:bCs/>
                <w:sz w:val="16"/>
                <w:szCs w:val="16"/>
              </w:rPr>
            </w:pPr>
          </w:p>
          <w:p w14:paraId="5F0113AA" w14:textId="34ACA9C2" w:rsidR="00B533DE" w:rsidRDefault="00B533DE" w:rsidP="003D01BF">
            <w:pPr>
              <w:ind w:left="0"/>
            </w:pPr>
            <w:r w:rsidRPr="003D01BF">
              <w:rPr>
                <w:b w:val="0"/>
                <w:bCs/>
                <w:sz w:val="16"/>
                <w:szCs w:val="16"/>
              </w:rPr>
              <w:t xml:space="preserve">Explain some similarities and differences between the </w:t>
            </w:r>
            <w:r w:rsidR="00C142A5" w:rsidRPr="003D01BF">
              <w:rPr>
                <w:b w:val="0"/>
                <w:bCs/>
                <w:sz w:val="16"/>
                <w:szCs w:val="16"/>
              </w:rPr>
              <w:t>life in this country and life in other countries, drawing on knowledge f</w:t>
            </w:r>
            <w:r w:rsidR="00D55BAA" w:rsidRPr="003D01BF">
              <w:rPr>
                <w:b w:val="0"/>
                <w:bCs/>
                <w:sz w:val="16"/>
                <w:szCs w:val="16"/>
              </w:rPr>
              <w:t>rom stories, non-fiction texts</w:t>
            </w:r>
            <w:r w:rsidR="003D01BF" w:rsidRPr="003D01BF">
              <w:rPr>
                <w:b w:val="0"/>
                <w:bCs/>
                <w:sz w:val="16"/>
                <w:szCs w:val="16"/>
              </w:rPr>
              <w:t xml:space="preserve"> and (when appropriate) maps.</w:t>
            </w:r>
          </w:p>
        </w:tc>
      </w:tr>
      <w:tr w:rsidR="00EE1E85" w14:paraId="40C348DB" w14:textId="77777777" w:rsidTr="00630A39">
        <w:tc>
          <w:tcPr>
            <w:tcW w:w="969" w:type="dxa"/>
            <w:vMerge/>
          </w:tcPr>
          <w:p w14:paraId="391B476D" w14:textId="77777777" w:rsidR="00D56EE4" w:rsidRDefault="00D56EE4" w:rsidP="00D03748">
            <w:pPr>
              <w:ind w:left="0"/>
            </w:pPr>
          </w:p>
        </w:tc>
        <w:tc>
          <w:tcPr>
            <w:tcW w:w="1242" w:type="dxa"/>
            <w:vMerge/>
          </w:tcPr>
          <w:p w14:paraId="668FF3B1" w14:textId="77777777" w:rsidR="00D56EE4" w:rsidRDefault="00D56EE4" w:rsidP="00D03748">
            <w:pPr>
              <w:ind w:left="0"/>
            </w:pPr>
          </w:p>
        </w:tc>
        <w:tc>
          <w:tcPr>
            <w:tcW w:w="2092" w:type="dxa"/>
            <w:vMerge/>
          </w:tcPr>
          <w:p w14:paraId="3B84B800" w14:textId="77777777" w:rsidR="00D56EE4" w:rsidRDefault="00D56EE4" w:rsidP="00D03748">
            <w:pPr>
              <w:ind w:left="0"/>
            </w:pPr>
          </w:p>
        </w:tc>
        <w:tc>
          <w:tcPr>
            <w:tcW w:w="1242" w:type="dxa"/>
            <w:vMerge/>
          </w:tcPr>
          <w:p w14:paraId="6D93A4A6" w14:textId="77777777" w:rsidR="00D56EE4" w:rsidRDefault="00D56EE4" w:rsidP="00D03748">
            <w:pPr>
              <w:ind w:left="0"/>
            </w:pPr>
          </w:p>
        </w:tc>
        <w:tc>
          <w:tcPr>
            <w:tcW w:w="1260" w:type="dxa"/>
          </w:tcPr>
          <w:p w14:paraId="54206D8A" w14:textId="7F688D16" w:rsidR="00D56EE4" w:rsidRDefault="00EE1E85" w:rsidP="00D03748">
            <w:pPr>
              <w:ind w:left="0"/>
            </w:pPr>
            <w:r>
              <w:rPr>
                <w:b w:val="0"/>
                <w:bCs/>
                <w:sz w:val="16"/>
                <w:szCs w:val="16"/>
              </w:rPr>
              <w:t>The Natural World</w:t>
            </w:r>
          </w:p>
        </w:tc>
        <w:tc>
          <w:tcPr>
            <w:tcW w:w="2925" w:type="dxa"/>
          </w:tcPr>
          <w:p w14:paraId="7B171D13" w14:textId="480CE40C" w:rsidR="00D56EE4" w:rsidRDefault="005A56FE" w:rsidP="00D03748">
            <w:pPr>
              <w:ind w:left="0"/>
            </w:pPr>
            <w:r>
              <w:rPr>
                <w:b w:val="0"/>
                <w:bCs/>
                <w:sz w:val="16"/>
                <w:szCs w:val="16"/>
              </w:rPr>
              <w:t xml:space="preserve">Know some similarities and differences between the natural world around them and contrasting environments, drawing on their experiences and what has been read in class. </w:t>
            </w:r>
          </w:p>
        </w:tc>
      </w:tr>
    </w:tbl>
    <w:p w14:paraId="3DF691B3" w14:textId="77777777" w:rsidR="00D03748" w:rsidRDefault="00D03748" w:rsidP="00D03748">
      <w:pPr>
        <w:ind w:left="0"/>
      </w:pPr>
    </w:p>
    <w:p w14:paraId="37BF2E1C" w14:textId="77777777" w:rsidR="00D03748" w:rsidRDefault="00D03748" w:rsidP="00D03748">
      <w:pPr>
        <w:ind w:left="0"/>
      </w:pPr>
    </w:p>
    <w:p w14:paraId="336E2665" w14:textId="77777777" w:rsidR="00D03748" w:rsidRDefault="00D03748" w:rsidP="00D03748">
      <w:pPr>
        <w:ind w:left="0"/>
      </w:pPr>
    </w:p>
    <w:tbl>
      <w:tblPr>
        <w:tblStyle w:val="TableGrid"/>
        <w:tblW w:w="10650" w:type="dxa"/>
        <w:tblInd w:w="-874" w:type="dxa"/>
        <w:tblCellMar>
          <w:top w:w="47" w:type="dxa"/>
          <w:left w:w="61" w:type="dxa"/>
          <w:right w:w="36" w:type="dxa"/>
        </w:tblCellMar>
        <w:tblLook w:val="04A0" w:firstRow="1" w:lastRow="0" w:firstColumn="1" w:lastColumn="0" w:noHBand="0" w:noVBand="1"/>
      </w:tblPr>
      <w:tblGrid>
        <w:gridCol w:w="697"/>
        <w:gridCol w:w="1879"/>
        <w:gridCol w:w="8074"/>
      </w:tblGrid>
      <w:tr w:rsidR="00FB3373" w:rsidRPr="00FB3373" w14:paraId="67208289" w14:textId="77777777" w:rsidTr="00FB3373">
        <w:trPr>
          <w:trHeight w:val="369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92CD" w14:textId="3CCE8451" w:rsidR="00FB3373" w:rsidRPr="00FB3373" w:rsidRDefault="00FB3373" w:rsidP="00FB3373">
            <w:pPr>
              <w:spacing w:line="241" w:lineRule="auto"/>
              <w:ind w:left="0"/>
              <w:rPr>
                <w:bCs/>
                <w:szCs w:val="28"/>
              </w:rPr>
            </w:pPr>
            <w:r w:rsidRPr="00FB3373">
              <w:rPr>
                <w:bCs/>
                <w:szCs w:val="28"/>
              </w:rPr>
              <w:t xml:space="preserve">EYFS </w:t>
            </w:r>
            <w:r>
              <w:rPr>
                <w:bCs/>
                <w:szCs w:val="28"/>
              </w:rPr>
              <w:t xml:space="preserve">GEOGRAPHY </w:t>
            </w:r>
            <w:r w:rsidRPr="00FB3373">
              <w:rPr>
                <w:bCs/>
                <w:szCs w:val="28"/>
              </w:rPr>
              <w:t>CURRICULUM</w:t>
            </w:r>
          </w:p>
        </w:tc>
      </w:tr>
      <w:tr w:rsidR="00FB3373" w:rsidRPr="00413AC0" w14:paraId="20589CCD" w14:textId="77777777" w:rsidTr="00FB3373">
        <w:trPr>
          <w:trHeight w:val="1645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C2B8" w14:textId="77777777" w:rsidR="00FB3373" w:rsidRPr="00CC48A8" w:rsidRDefault="00FB3373" w:rsidP="00601744">
            <w:pPr>
              <w:ind w:left="360" w:hanging="360"/>
            </w:pPr>
            <w:r w:rsidRPr="00CC48A8">
              <w:rPr>
                <w:b w:val="0"/>
                <w:sz w:val="18"/>
              </w:rPr>
              <w:t>A.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 w:rsidRPr="00CC48A8">
              <w:rPr>
                <w:b w:val="0"/>
                <w:sz w:val="18"/>
              </w:rPr>
              <w:t xml:space="preserve">Geographical enquiry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06FB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  <w:spacing w:line="241" w:lineRule="auto"/>
            </w:pPr>
            <w:r w:rsidRPr="00413AC0">
              <w:rPr>
                <w:b w:val="0"/>
                <w:sz w:val="18"/>
              </w:rPr>
              <w:t xml:space="preserve">Can they say what they like about their locality? </w:t>
            </w:r>
          </w:p>
          <w:p w14:paraId="44D281A8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</w:pPr>
            <w:r w:rsidRPr="00413AC0">
              <w:rPr>
                <w:b w:val="0"/>
                <w:sz w:val="18"/>
              </w:rPr>
              <w:t xml:space="preserve">Can they sort things they like and don’t like? </w:t>
            </w:r>
          </w:p>
          <w:p w14:paraId="5AC4E5E4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  <w:spacing w:line="239" w:lineRule="auto"/>
            </w:pPr>
            <w:r w:rsidRPr="00413AC0">
              <w:rPr>
                <w:b w:val="0"/>
                <w:sz w:val="18"/>
              </w:rPr>
              <w:t xml:space="preserve">Can they answer some questions using different resources, such as books, the internet and atlases? </w:t>
            </w:r>
          </w:p>
          <w:p w14:paraId="4EB45031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</w:pPr>
            <w:r w:rsidRPr="00413AC0">
              <w:rPr>
                <w:b w:val="0"/>
                <w:sz w:val="18"/>
              </w:rPr>
              <w:t xml:space="preserve">Can they think of a few good questions to ask about a locality? </w:t>
            </w:r>
          </w:p>
          <w:p w14:paraId="76754502" w14:textId="77777777" w:rsidR="00FB3373" w:rsidRPr="00413AC0" w:rsidRDefault="00FB3373" w:rsidP="00FB3373">
            <w:pPr>
              <w:pStyle w:val="ListParagraph"/>
              <w:numPr>
                <w:ilvl w:val="0"/>
                <w:numId w:val="1"/>
              </w:numPr>
              <w:rPr>
                <w:b w:val="0"/>
                <w:sz w:val="18"/>
              </w:rPr>
            </w:pPr>
            <w:r w:rsidRPr="00413AC0">
              <w:rPr>
                <w:b w:val="0"/>
                <w:sz w:val="18"/>
              </w:rPr>
              <w:t xml:space="preserve">Can they answer questions about the weather? Can they keep a weather chart? </w:t>
            </w:r>
          </w:p>
          <w:p w14:paraId="0BE55C6F" w14:textId="77777777" w:rsidR="00FB3373" w:rsidRDefault="00FB3373" w:rsidP="00FB3373">
            <w:pPr>
              <w:pStyle w:val="ListParagraph"/>
              <w:numPr>
                <w:ilvl w:val="0"/>
                <w:numId w:val="1"/>
              </w:numPr>
              <w:rPr>
                <w:b w:val="0"/>
                <w:sz w:val="18"/>
              </w:rPr>
            </w:pPr>
            <w:r w:rsidRPr="00413AC0">
              <w:rPr>
                <w:b w:val="0"/>
                <w:sz w:val="18"/>
              </w:rPr>
              <w:t xml:space="preserve">Can they use marks to create a simple map/plan? </w:t>
            </w:r>
          </w:p>
          <w:p w14:paraId="7917C7CB" w14:textId="77777777" w:rsidR="00FB3373" w:rsidRPr="00413AC0" w:rsidRDefault="00FB3373" w:rsidP="00601744">
            <w:pPr>
              <w:autoSpaceDE w:val="0"/>
              <w:autoSpaceDN w:val="0"/>
              <w:adjustRightInd w:val="0"/>
              <w:ind w:left="0"/>
              <w:rPr>
                <w:b w:val="0"/>
                <w:sz w:val="18"/>
              </w:rPr>
            </w:pPr>
          </w:p>
        </w:tc>
      </w:tr>
      <w:tr w:rsidR="00FB3373" w:rsidRPr="00CC48A8" w14:paraId="1C90AEE2" w14:textId="77777777" w:rsidTr="00FB3373">
        <w:tblPrEx>
          <w:tblCellMar>
            <w:top w:w="41" w:type="dxa"/>
            <w:left w:w="0" w:type="dxa"/>
            <w:right w:w="55" w:type="dxa"/>
          </w:tblCellMar>
        </w:tblPrEx>
        <w:trPr>
          <w:trHeight w:val="104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4273D" w14:textId="77777777" w:rsidR="00FB3373" w:rsidRPr="00CC48A8" w:rsidRDefault="00FB3373" w:rsidP="00601744">
            <w:pPr>
              <w:ind w:left="62"/>
            </w:pPr>
            <w:r w:rsidRPr="00CC48A8">
              <w:rPr>
                <w:b w:val="0"/>
                <w:sz w:val="18"/>
              </w:rPr>
              <w:t>B.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1FC92" w14:textId="77777777" w:rsidR="00FB3373" w:rsidRPr="00CC48A8" w:rsidRDefault="00FB3373" w:rsidP="00601744">
            <w:pPr>
              <w:ind w:left="0"/>
            </w:pPr>
            <w:r w:rsidRPr="00CC48A8">
              <w:rPr>
                <w:b w:val="0"/>
                <w:sz w:val="18"/>
              </w:rPr>
              <w:t xml:space="preserve">Physical </w:t>
            </w:r>
          </w:p>
          <w:p w14:paraId="52A3235D" w14:textId="77777777" w:rsidR="00FB3373" w:rsidRPr="00CC48A8" w:rsidRDefault="00FB3373" w:rsidP="00601744">
            <w:pPr>
              <w:ind w:left="0"/>
            </w:pPr>
            <w:r w:rsidRPr="00CC48A8">
              <w:rPr>
                <w:b w:val="0"/>
                <w:sz w:val="18"/>
              </w:rPr>
              <w:t xml:space="preserve">Geography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BB6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  <w:spacing w:line="238" w:lineRule="auto"/>
            </w:pPr>
            <w:r w:rsidRPr="00B140E4">
              <w:rPr>
                <w:b w:val="0"/>
                <w:sz w:val="18"/>
              </w:rPr>
              <w:t xml:space="preserve">Can they explain the main features of a hot and cold place? </w:t>
            </w:r>
          </w:p>
          <w:p w14:paraId="5F4CB8A8" w14:textId="48054F6C" w:rsidR="00FB3373" w:rsidRPr="00B140E4" w:rsidRDefault="00FB3373" w:rsidP="00FB3373">
            <w:pPr>
              <w:pStyle w:val="ListParagraph"/>
              <w:numPr>
                <w:ilvl w:val="0"/>
                <w:numId w:val="1"/>
              </w:numPr>
              <w:spacing w:after="1" w:line="238" w:lineRule="auto"/>
              <w:ind w:right="246"/>
            </w:pPr>
            <w:r w:rsidRPr="00B140E4">
              <w:rPr>
                <w:b w:val="0"/>
                <w:sz w:val="18"/>
              </w:rPr>
              <w:t>Do they know that A</w:t>
            </w:r>
            <w:r>
              <w:rPr>
                <w:b w:val="0"/>
                <w:sz w:val="18"/>
              </w:rPr>
              <w:t xml:space="preserve">ustralia </w:t>
            </w:r>
            <w:r w:rsidRPr="00B140E4">
              <w:rPr>
                <w:b w:val="0"/>
                <w:sz w:val="18"/>
              </w:rPr>
              <w:t xml:space="preserve">has hot weather? </w:t>
            </w:r>
          </w:p>
          <w:p w14:paraId="1D54E252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  <w:spacing w:after="1" w:line="238" w:lineRule="auto"/>
              <w:ind w:right="246"/>
            </w:pPr>
            <w:r w:rsidRPr="00B140E4">
              <w:rPr>
                <w:b w:val="0"/>
                <w:sz w:val="18"/>
              </w:rPr>
              <w:t xml:space="preserve">Can they describe a locality using words and pictures? </w:t>
            </w:r>
          </w:p>
          <w:p w14:paraId="5C7B1CBC" w14:textId="77777777" w:rsidR="00FB3373" w:rsidRPr="00B140E4" w:rsidRDefault="00FB3373" w:rsidP="00FB3373">
            <w:pPr>
              <w:pStyle w:val="ListParagraph"/>
              <w:numPr>
                <w:ilvl w:val="0"/>
                <w:numId w:val="1"/>
              </w:numPr>
              <w:spacing w:line="238" w:lineRule="auto"/>
              <w:ind w:right="150"/>
            </w:pPr>
            <w:r w:rsidRPr="00B140E4">
              <w:rPr>
                <w:b w:val="0"/>
                <w:sz w:val="18"/>
              </w:rPr>
              <w:t xml:space="preserve">Can they explain how the weather changes with each season? </w:t>
            </w:r>
          </w:p>
          <w:p w14:paraId="7A0A33EE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  <w:spacing w:line="238" w:lineRule="auto"/>
              <w:ind w:right="150"/>
            </w:pPr>
            <w:r w:rsidRPr="00B140E4">
              <w:rPr>
                <w:b w:val="0"/>
                <w:sz w:val="18"/>
              </w:rPr>
              <w:t xml:space="preserve">Can they name key features associated with a town or village, e.g. church, farm, shop, house?  </w:t>
            </w:r>
          </w:p>
          <w:p w14:paraId="74773748" w14:textId="77777777" w:rsidR="00FB3373" w:rsidRPr="00CC48A8" w:rsidRDefault="00FB3373" w:rsidP="00FB3373">
            <w:pPr>
              <w:pStyle w:val="ListParagraph"/>
              <w:numPr>
                <w:ilvl w:val="0"/>
                <w:numId w:val="1"/>
              </w:numPr>
            </w:pPr>
            <w:r w:rsidRPr="00B140E4">
              <w:rPr>
                <w:b w:val="0"/>
                <w:sz w:val="18"/>
              </w:rPr>
              <w:t xml:space="preserve">Can they use words like ‘weather’ and ‘season’?  </w:t>
            </w:r>
          </w:p>
        </w:tc>
      </w:tr>
      <w:tr w:rsidR="00FB3373" w:rsidRPr="00CC48A8" w14:paraId="2238420B" w14:textId="77777777" w:rsidTr="00FB3373">
        <w:tblPrEx>
          <w:tblCellMar>
            <w:top w:w="41" w:type="dxa"/>
            <w:left w:w="0" w:type="dxa"/>
            <w:right w:w="55" w:type="dxa"/>
          </w:tblCellMar>
        </w:tblPrEx>
        <w:trPr>
          <w:trHeight w:val="8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D2F7" w14:textId="77777777" w:rsidR="00FB3373" w:rsidRPr="00CC48A8" w:rsidRDefault="00FB3373" w:rsidP="00601744">
            <w:pPr>
              <w:ind w:left="62"/>
            </w:pPr>
            <w:r w:rsidRPr="00CC48A8">
              <w:rPr>
                <w:b w:val="0"/>
                <w:sz w:val="18"/>
              </w:rPr>
              <w:t>C.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736C7" w14:textId="77777777" w:rsidR="00FB3373" w:rsidRPr="00CC48A8" w:rsidRDefault="00FB3373" w:rsidP="00601744">
            <w:pPr>
              <w:ind w:left="0"/>
            </w:pPr>
            <w:r w:rsidRPr="00CC48A8">
              <w:rPr>
                <w:b w:val="0"/>
                <w:sz w:val="18"/>
              </w:rPr>
              <w:t xml:space="preserve">Human </w:t>
            </w:r>
          </w:p>
          <w:p w14:paraId="0ADD639C" w14:textId="77777777" w:rsidR="00FB3373" w:rsidRPr="00CC48A8" w:rsidRDefault="00FB3373" w:rsidP="00601744">
            <w:pPr>
              <w:ind w:left="0"/>
            </w:pPr>
            <w:r w:rsidRPr="00CC48A8">
              <w:rPr>
                <w:b w:val="0"/>
                <w:sz w:val="18"/>
              </w:rPr>
              <w:t xml:space="preserve">Geography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2020" w14:textId="77777777" w:rsidR="00FB3373" w:rsidRPr="00B140E4" w:rsidRDefault="00FB3373" w:rsidP="00FB3373">
            <w:pPr>
              <w:pStyle w:val="ListParagraph"/>
              <w:numPr>
                <w:ilvl w:val="0"/>
                <w:numId w:val="2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begin to explain why they would wear different clothes at different times of the year? </w:t>
            </w:r>
          </w:p>
          <w:p w14:paraId="2C345E44" w14:textId="77777777" w:rsidR="00FB3373" w:rsidRPr="00B140E4" w:rsidRDefault="00FB3373" w:rsidP="00FB3373">
            <w:pPr>
              <w:pStyle w:val="ListParagraph"/>
              <w:numPr>
                <w:ilvl w:val="0"/>
                <w:numId w:val="2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say something about the people who live in hot and cold places? </w:t>
            </w:r>
          </w:p>
          <w:p w14:paraId="70112D18" w14:textId="77777777" w:rsidR="00FB3373" w:rsidRPr="00CC48A8" w:rsidRDefault="00FB3373" w:rsidP="00FB3373">
            <w:pPr>
              <w:pStyle w:val="ListParagraph"/>
              <w:numPr>
                <w:ilvl w:val="0"/>
                <w:numId w:val="2"/>
              </w:numPr>
              <w:spacing w:after="1" w:line="238" w:lineRule="auto"/>
              <w:ind w:right="55"/>
            </w:pPr>
            <w:r w:rsidRPr="00B140E4">
              <w:rPr>
                <w:b w:val="0"/>
                <w:sz w:val="18"/>
              </w:rPr>
              <w:t xml:space="preserve">Can they explain what they might wear if they lived in a very hot or a very cold place? </w:t>
            </w:r>
          </w:p>
          <w:p w14:paraId="5DFBDC1E" w14:textId="77777777" w:rsidR="00FB3373" w:rsidRPr="00CC48A8" w:rsidRDefault="00FB3373" w:rsidP="00601744">
            <w:pPr>
              <w:ind w:left="0"/>
            </w:pPr>
            <w:r w:rsidRPr="00CC48A8">
              <w:rPr>
                <w:b w:val="0"/>
                <w:sz w:val="18"/>
              </w:rPr>
              <w:t xml:space="preserve"> </w:t>
            </w:r>
          </w:p>
        </w:tc>
      </w:tr>
      <w:tr w:rsidR="00FB3373" w:rsidRPr="00CC48A8" w14:paraId="259EFA59" w14:textId="77777777" w:rsidTr="00FB3373">
        <w:tblPrEx>
          <w:tblCellMar>
            <w:top w:w="12" w:type="dxa"/>
            <w:left w:w="0" w:type="dxa"/>
            <w:right w:w="0" w:type="dxa"/>
          </w:tblCellMar>
        </w:tblPrEx>
        <w:trPr>
          <w:trHeight w:val="1557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CFC" w14:textId="77777777" w:rsidR="00FB3373" w:rsidRPr="00CC48A8" w:rsidRDefault="00FB3373" w:rsidP="00601744">
            <w:pPr>
              <w:ind w:left="360" w:hanging="360"/>
            </w:pPr>
            <w:r w:rsidRPr="00CC48A8">
              <w:rPr>
                <w:b w:val="0"/>
                <w:sz w:val="18"/>
              </w:rPr>
              <w:t>D.</w:t>
            </w:r>
            <w:r w:rsidRPr="00CC48A8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 w:rsidRPr="00CC48A8">
              <w:rPr>
                <w:b w:val="0"/>
                <w:sz w:val="18"/>
              </w:rPr>
              <w:t xml:space="preserve">Geographical knowledge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2A35" w14:textId="77777777" w:rsidR="00FB3373" w:rsidRPr="00CC48A8" w:rsidRDefault="00FB3373" w:rsidP="00FB3373">
            <w:pPr>
              <w:numPr>
                <w:ilvl w:val="0"/>
                <w:numId w:val="3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identify the four countries making up the United Kingdom? </w:t>
            </w:r>
          </w:p>
          <w:p w14:paraId="0405F3FF" w14:textId="77777777" w:rsidR="00FB3373" w:rsidRPr="00CC48A8" w:rsidRDefault="00FB3373" w:rsidP="00FB3373">
            <w:pPr>
              <w:numPr>
                <w:ilvl w:val="0"/>
                <w:numId w:val="3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name some of the main towns and cities in the United Kingdom? </w:t>
            </w:r>
          </w:p>
          <w:p w14:paraId="736E2EB6" w14:textId="77777777" w:rsidR="00FB3373" w:rsidRPr="00CC48A8" w:rsidRDefault="00FB3373" w:rsidP="00FB3373">
            <w:pPr>
              <w:numPr>
                <w:ilvl w:val="0"/>
                <w:numId w:val="3"/>
              </w:numPr>
              <w:spacing w:after="26" w:line="238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point out where the equator, north pole and south pole are on a globe or atlas? </w:t>
            </w:r>
          </w:p>
          <w:p w14:paraId="6502FB58" w14:textId="77777777" w:rsidR="00FB3373" w:rsidRPr="00CC48A8" w:rsidRDefault="00FB3373" w:rsidP="00FB3373">
            <w:pPr>
              <w:numPr>
                <w:ilvl w:val="0"/>
                <w:numId w:val="3"/>
              </w:numPr>
              <w:spacing w:after="23" w:line="239" w:lineRule="auto"/>
              <w:ind w:right="11" w:hanging="360"/>
            </w:pPr>
            <w:r w:rsidRPr="00CC48A8">
              <w:rPr>
                <w:b w:val="0"/>
                <w:sz w:val="18"/>
              </w:rPr>
              <w:t xml:space="preserve">Can they use directional language like near, far, left and right? </w:t>
            </w:r>
          </w:p>
          <w:p w14:paraId="3E71494B" w14:textId="0FF88C89" w:rsidR="00FB3373" w:rsidRPr="00CC48A8" w:rsidRDefault="00FB3373" w:rsidP="00FB3373">
            <w:pPr>
              <w:numPr>
                <w:ilvl w:val="0"/>
                <w:numId w:val="3"/>
              </w:numPr>
              <w:spacing w:after="22"/>
              <w:ind w:right="11" w:hanging="360"/>
            </w:pPr>
            <w:r w:rsidRPr="00CC48A8">
              <w:rPr>
                <w:b w:val="0"/>
                <w:sz w:val="18"/>
              </w:rPr>
              <w:t xml:space="preserve">Do they know </w:t>
            </w:r>
            <w:r>
              <w:rPr>
                <w:b w:val="0"/>
                <w:sz w:val="18"/>
              </w:rPr>
              <w:t xml:space="preserve">what </w:t>
            </w:r>
            <w:r w:rsidRPr="00CC48A8">
              <w:rPr>
                <w:b w:val="0"/>
                <w:sz w:val="18"/>
              </w:rPr>
              <w:t>a continent</w:t>
            </w:r>
            <w:r>
              <w:rPr>
                <w:b w:val="0"/>
                <w:sz w:val="18"/>
              </w:rPr>
              <w:t xml:space="preserve"> is</w:t>
            </w:r>
            <w:r w:rsidRPr="00CC48A8">
              <w:rPr>
                <w:b w:val="0"/>
                <w:sz w:val="18"/>
              </w:rPr>
              <w:t xml:space="preserve">? </w:t>
            </w:r>
          </w:p>
          <w:p w14:paraId="1B15926C" w14:textId="33923DC8" w:rsidR="00FB3373" w:rsidRPr="00CC48A8" w:rsidRDefault="00FB3373" w:rsidP="00FB3373">
            <w:pPr>
              <w:numPr>
                <w:ilvl w:val="0"/>
                <w:numId w:val="3"/>
              </w:numPr>
              <w:ind w:right="11" w:hanging="360"/>
            </w:pPr>
            <w:r w:rsidRPr="00CC48A8">
              <w:rPr>
                <w:b w:val="0"/>
                <w:sz w:val="18"/>
              </w:rPr>
              <w:t xml:space="preserve">Can they identify </w:t>
            </w:r>
            <w:r>
              <w:rPr>
                <w:b w:val="0"/>
                <w:sz w:val="18"/>
              </w:rPr>
              <w:t xml:space="preserve">and name a continent </w:t>
            </w:r>
            <w:r w:rsidRPr="00CC48A8">
              <w:rPr>
                <w:b w:val="0"/>
                <w:sz w:val="18"/>
              </w:rPr>
              <w:t xml:space="preserve">on a world map? </w:t>
            </w:r>
          </w:p>
        </w:tc>
      </w:tr>
    </w:tbl>
    <w:p w14:paraId="171EDCA7" w14:textId="77777777" w:rsidR="00804FAA" w:rsidRDefault="00804FAA"/>
    <w:sectPr w:rsidR="00804FAA" w:rsidSect="0077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C3F05"/>
    <w:multiLevelType w:val="hybridMultilevel"/>
    <w:tmpl w:val="88D271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728A9"/>
    <w:multiLevelType w:val="hybridMultilevel"/>
    <w:tmpl w:val="14C2AC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B6D46"/>
    <w:multiLevelType w:val="hybridMultilevel"/>
    <w:tmpl w:val="D98201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94C68"/>
    <w:multiLevelType w:val="hybridMultilevel"/>
    <w:tmpl w:val="4AA4E7F8"/>
    <w:lvl w:ilvl="0" w:tplc="08090005">
      <w:start w:val="1"/>
      <w:numFmt w:val="bullet"/>
      <w:lvlText w:val="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5284279">
    <w:abstractNumId w:val="0"/>
  </w:num>
  <w:num w:numId="2" w16cid:durableId="100031569">
    <w:abstractNumId w:val="1"/>
  </w:num>
  <w:num w:numId="3" w16cid:durableId="2012180484">
    <w:abstractNumId w:val="3"/>
  </w:num>
  <w:num w:numId="4" w16cid:durableId="91304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73"/>
    <w:rsid w:val="00182F66"/>
    <w:rsid w:val="003D01BF"/>
    <w:rsid w:val="00591536"/>
    <w:rsid w:val="005A56FE"/>
    <w:rsid w:val="00630A39"/>
    <w:rsid w:val="007770F3"/>
    <w:rsid w:val="007B19DE"/>
    <w:rsid w:val="00804FAA"/>
    <w:rsid w:val="00812114"/>
    <w:rsid w:val="0083596D"/>
    <w:rsid w:val="00B533DE"/>
    <w:rsid w:val="00C142A5"/>
    <w:rsid w:val="00C65BC9"/>
    <w:rsid w:val="00D03748"/>
    <w:rsid w:val="00D55BAA"/>
    <w:rsid w:val="00D56EE4"/>
    <w:rsid w:val="00EE1E85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C7A4"/>
  <w15:chartTrackingRefBased/>
  <w15:docId w15:val="{4159DCFC-0113-40BE-9F2C-44A7B434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73"/>
    <w:pPr>
      <w:spacing w:after="0"/>
      <w:ind w:left="2933"/>
    </w:pPr>
    <w:rPr>
      <w:rFonts w:ascii="Tahoma" w:eastAsia="Tahoma" w:hAnsi="Tahoma" w:cs="Tahoma"/>
      <w:b/>
      <w:color w:val="000000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3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3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3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3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3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3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3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3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3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3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373"/>
    <w:pPr>
      <w:numPr>
        <w:ilvl w:val="1"/>
      </w:numPr>
      <w:ind w:left="2933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3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3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3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3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373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FB3373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3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14</cp:revision>
  <dcterms:created xsi:type="dcterms:W3CDTF">2024-04-17T20:22:00Z</dcterms:created>
  <dcterms:modified xsi:type="dcterms:W3CDTF">2024-04-30T10:06:00Z</dcterms:modified>
</cp:coreProperties>
</file>